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8E" w:rsidRPr="00591A65" w:rsidRDefault="0047698E">
      <w:pPr>
        <w:rPr>
          <w:b/>
        </w:rPr>
      </w:pPr>
    </w:p>
    <w:p w:rsidR="000A02C9" w:rsidRPr="00591A65" w:rsidRDefault="00591A65">
      <w:pPr>
        <w:rPr>
          <w:rFonts w:ascii="Arial" w:hAnsi="Arial" w:cs="Arial"/>
          <w:b/>
          <w:sz w:val="24"/>
          <w:szCs w:val="24"/>
        </w:rPr>
      </w:pPr>
      <w:r w:rsidRPr="00591A65">
        <w:rPr>
          <w:rFonts w:ascii="Arial" w:hAnsi="Arial" w:cs="Arial"/>
          <w:b/>
          <w:sz w:val="24"/>
          <w:szCs w:val="24"/>
        </w:rPr>
        <w:t xml:space="preserve">Einige </w:t>
      </w:r>
      <w:r>
        <w:rPr>
          <w:rFonts w:ascii="Arial" w:hAnsi="Arial" w:cs="Arial"/>
          <w:b/>
          <w:sz w:val="24"/>
          <w:szCs w:val="24"/>
        </w:rPr>
        <w:t>Zusatzi</w:t>
      </w:r>
      <w:r w:rsidR="00F62B27" w:rsidRPr="00591A65">
        <w:rPr>
          <w:rFonts w:ascii="Arial" w:hAnsi="Arial" w:cs="Arial"/>
          <w:b/>
          <w:sz w:val="24"/>
          <w:szCs w:val="24"/>
        </w:rPr>
        <w:t>nfos bzgl. neuer Verordnung und Sport von der Homepage der Sport Austria:</w:t>
      </w:r>
    </w:p>
    <w:p w:rsidR="00F62B27" w:rsidRPr="00591A65" w:rsidRDefault="00591A65">
      <w:pPr>
        <w:rPr>
          <w:rFonts w:ascii="Arial" w:hAnsi="Arial" w:cs="Arial"/>
          <w:sz w:val="24"/>
          <w:szCs w:val="24"/>
        </w:rPr>
      </w:pPr>
      <w:hyperlink r:id="rId5" w:history="1">
        <w:r w:rsidRPr="00591A65">
          <w:rPr>
            <w:rStyle w:val="Hyperlink"/>
            <w:rFonts w:ascii="Arial" w:hAnsi="Arial" w:cs="Arial"/>
            <w:sz w:val="24"/>
            <w:szCs w:val="24"/>
          </w:rPr>
          <w:t>https://www.sportaustria.at/de/schwerpunkte/mitgliederservice/informationen-zum-coronavirus/faq-coronakrise/</w:t>
        </w:r>
      </w:hyperlink>
      <w:r w:rsidRPr="00591A65">
        <w:rPr>
          <w:rFonts w:ascii="Arial" w:hAnsi="Arial" w:cs="Arial"/>
          <w:sz w:val="24"/>
          <w:szCs w:val="24"/>
        </w:rPr>
        <w:t xml:space="preserve"> </w:t>
      </w:r>
    </w:p>
    <w:p w:rsidR="000A02C9" w:rsidRDefault="000A02C9">
      <w:bookmarkStart w:id="0" w:name="_GoBack"/>
      <w:bookmarkEnd w:id="0"/>
    </w:p>
    <w:p w:rsidR="000A02C9" w:rsidRPr="000A02C9" w:rsidRDefault="000A02C9" w:rsidP="000A02C9">
      <w:pPr>
        <w:shd w:val="clear" w:color="auto" w:fill="FFFFFF"/>
        <w:spacing w:line="240" w:lineRule="auto"/>
        <w:rPr>
          <w:rFonts w:ascii="Arial" w:eastAsia="Times New Roman" w:hAnsi="Arial" w:cs="Arial"/>
          <w:color w:val="000000"/>
          <w:sz w:val="24"/>
          <w:szCs w:val="24"/>
          <w:lang w:eastAsia="de-DE"/>
        </w:rPr>
      </w:pPr>
      <w:hyperlink r:id="rId6" w:anchor="content-1152" w:history="1">
        <w:r w:rsidRPr="000A02C9">
          <w:rPr>
            <w:rFonts w:ascii="Arial" w:eastAsia="Times New Roman" w:hAnsi="Arial" w:cs="Arial"/>
            <w:color w:val="000000"/>
            <w:sz w:val="24"/>
            <w:szCs w:val="24"/>
            <w:u w:val="single"/>
            <w:lang w:eastAsia="de-DE"/>
          </w:rPr>
          <w:t>11.12.2021</w:t>
        </w:r>
        <w:r w:rsidRPr="000A02C9">
          <w:rPr>
            <w:rFonts w:ascii="Arial" w:eastAsia="Times New Roman" w:hAnsi="Arial" w:cs="Arial"/>
            <w:color w:val="000000"/>
            <w:sz w:val="30"/>
            <w:szCs w:val="30"/>
            <w:u w:val="single"/>
            <w:lang w:eastAsia="de-DE"/>
          </w:rPr>
          <w:t>Unter welchen Bedingungen dürfen Personen, die über EINEN 2G-Nachweis verfügen, Sport ausüben?</w:t>
        </w:r>
      </w:hyperlink>
    </w:p>
    <w:tbl>
      <w:tblPr>
        <w:tblW w:w="9035" w:type="dxa"/>
        <w:tblCellMar>
          <w:top w:w="15" w:type="dxa"/>
          <w:left w:w="15" w:type="dxa"/>
          <w:bottom w:w="15" w:type="dxa"/>
          <w:right w:w="15" w:type="dxa"/>
        </w:tblCellMar>
        <w:tblLook w:val="04A0" w:firstRow="1" w:lastRow="0" w:firstColumn="1" w:lastColumn="0" w:noHBand="0" w:noVBand="1"/>
      </w:tblPr>
      <w:tblGrid>
        <w:gridCol w:w="1980"/>
        <w:gridCol w:w="3627"/>
        <w:gridCol w:w="3428"/>
      </w:tblGrid>
      <w:tr w:rsidR="000A02C9" w:rsidRPr="000A02C9" w:rsidTr="00F62B27">
        <w:trPr>
          <w:trHeight w:val="559"/>
        </w:trPr>
        <w:tc>
          <w:tcPr>
            <w:tcW w:w="1950"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 </w:t>
            </w:r>
          </w:p>
        </w:tc>
        <w:tc>
          <w:tcPr>
            <w:tcW w:w="3644" w:type="dxa"/>
            <w:tcBorders>
              <w:top w:val="single" w:sz="6" w:space="0" w:color="000000"/>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b/>
                <w:bCs/>
                <w:color w:val="333333"/>
                <w:sz w:val="23"/>
                <w:szCs w:val="23"/>
                <w:lang w:eastAsia="de-DE"/>
              </w:rPr>
              <w:t>Öffentlicher Ort (Wiese, Park…)</w:t>
            </w:r>
            <w:r w:rsidRPr="000A02C9">
              <w:rPr>
                <w:rFonts w:ascii="Times New Roman" w:eastAsia="Times New Roman" w:hAnsi="Times New Roman" w:cs="Times New Roman"/>
                <w:b/>
                <w:bCs/>
                <w:color w:val="333333"/>
                <w:sz w:val="23"/>
                <w:szCs w:val="23"/>
                <w:lang w:eastAsia="de-DE"/>
              </w:rPr>
              <w:br/>
              <w:t>Outdoor</w:t>
            </w:r>
          </w:p>
        </w:tc>
        <w:tc>
          <w:tcPr>
            <w:tcW w:w="3441" w:type="dxa"/>
            <w:tcBorders>
              <w:top w:val="single" w:sz="6" w:space="0" w:color="000000"/>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b/>
                <w:bCs/>
                <w:color w:val="333333"/>
                <w:sz w:val="23"/>
                <w:szCs w:val="23"/>
                <w:lang w:eastAsia="de-DE"/>
              </w:rPr>
              <w:t>Nicht-öffentliche Sportstätte</w:t>
            </w:r>
            <w:r w:rsidRPr="000A02C9">
              <w:rPr>
                <w:rFonts w:ascii="Times New Roman" w:eastAsia="Times New Roman" w:hAnsi="Times New Roman" w:cs="Times New Roman"/>
                <w:b/>
                <w:bCs/>
                <w:color w:val="333333"/>
                <w:sz w:val="23"/>
                <w:szCs w:val="23"/>
                <w:lang w:eastAsia="de-DE"/>
              </w:rPr>
              <w:br/>
              <w:t>Outdoor/</w:t>
            </w:r>
            <w:proofErr w:type="spellStart"/>
            <w:r w:rsidRPr="000A02C9">
              <w:rPr>
                <w:rFonts w:ascii="Times New Roman" w:eastAsia="Times New Roman" w:hAnsi="Times New Roman" w:cs="Times New Roman"/>
                <w:b/>
                <w:bCs/>
                <w:color w:val="333333"/>
                <w:sz w:val="23"/>
                <w:szCs w:val="23"/>
                <w:lang w:eastAsia="de-DE"/>
              </w:rPr>
              <w:t>Indoor</w:t>
            </w:r>
            <w:proofErr w:type="spellEnd"/>
          </w:p>
        </w:tc>
      </w:tr>
      <w:tr w:rsidR="000A02C9" w:rsidRPr="000A02C9" w:rsidTr="00F62B27">
        <w:trPr>
          <w:trHeight w:val="279"/>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 xml:space="preserve">Quadratmeter </w:t>
            </w:r>
            <w:proofErr w:type="spellStart"/>
            <w:r w:rsidRPr="000A02C9">
              <w:rPr>
                <w:rFonts w:ascii="Times New Roman" w:eastAsia="Times New Roman" w:hAnsi="Times New Roman" w:cs="Times New Roman"/>
                <w:color w:val="333333"/>
                <w:sz w:val="23"/>
                <w:szCs w:val="23"/>
                <w:lang w:eastAsia="de-DE"/>
              </w:rPr>
              <w:t>p.P</w:t>
            </w:r>
            <w:proofErr w:type="spellEnd"/>
            <w:r w:rsidRPr="000A02C9">
              <w:rPr>
                <w:rFonts w:ascii="Times New Roman" w:eastAsia="Times New Roman" w:hAnsi="Times New Roman" w:cs="Times New Roman"/>
                <w:color w:val="333333"/>
                <w:sz w:val="23"/>
                <w:szCs w:val="23"/>
                <w:lang w:eastAsia="de-DE"/>
              </w:rPr>
              <w:t>.</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nein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nein</w:t>
            </w:r>
          </w:p>
        </w:tc>
      </w:tr>
      <w:tr w:rsidR="000A02C9" w:rsidRPr="000A02C9" w:rsidTr="00F62B27">
        <w:trPr>
          <w:trHeight w:val="279"/>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Öffnungszeiten</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0-24 Uhr</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5-23 Uhr</w:t>
            </w:r>
          </w:p>
        </w:tc>
      </w:tr>
      <w:tr w:rsidR="000A02C9" w:rsidRPr="000A02C9" w:rsidTr="00F62B27">
        <w:trPr>
          <w:trHeight w:val="838"/>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2G-Nachweis (für berufliche Tätigkeit gilt 3G)</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nein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 xml:space="preserve">bei der Sportausübung und für </w:t>
            </w:r>
            <w:proofErr w:type="spellStart"/>
            <w:r w:rsidRPr="000A02C9">
              <w:rPr>
                <w:rFonts w:ascii="Times New Roman" w:eastAsia="Times New Roman" w:hAnsi="Times New Roman" w:cs="Times New Roman"/>
                <w:color w:val="333333"/>
                <w:sz w:val="23"/>
                <w:szCs w:val="23"/>
                <w:lang w:eastAsia="de-DE"/>
              </w:rPr>
              <w:t>Zuschauer:innen</w:t>
            </w:r>
            <w:proofErr w:type="spellEnd"/>
          </w:p>
        </w:tc>
      </w:tr>
      <w:tr w:rsidR="000A02C9" w:rsidRPr="000A02C9" w:rsidTr="00F62B27">
        <w:trPr>
          <w:trHeight w:val="279"/>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Präventionskonzept</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nein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ja</w:t>
            </w:r>
          </w:p>
        </w:tc>
      </w:tr>
      <w:tr w:rsidR="000A02C9" w:rsidRPr="000A02C9" w:rsidTr="00F62B27">
        <w:trPr>
          <w:trHeight w:val="279"/>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COVID-19-Beauftragte/r</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nein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ja</w:t>
            </w:r>
          </w:p>
        </w:tc>
      </w:tr>
      <w:tr w:rsidR="000A02C9" w:rsidRPr="000A02C9" w:rsidTr="00F62B27">
        <w:trPr>
          <w:trHeight w:val="279"/>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Abstand</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mind. 2m zu Personen, die nicht im gemeinsamen Haushalt leben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keiner bei der Sportausübung</w:t>
            </w:r>
          </w:p>
        </w:tc>
      </w:tr>
      <w:tr w:rsidR="000A02C9" w:rsidRPr="000A02C9" w:rsidTr="00F62B27">
        <w:trPr>
          <w:trHeight w:val="279"/>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Maskenpflicht</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nein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ja, beim Betreten von geschlossenen Räumlichkeiten;</w:t>
            </w:r>
            <w:r w:rsidRPr="000A02C9">
              <w:rPr>
                <w:rFonts w:ascii="Times New Roman" w:eastAsia="Times New Roman" w:hAnsi="Times New Roman" w:cs="Times New Roman"/>
                <w:color w:val="333333"/>
                <w:sz w:val="23"/>
                <w:szCs w:val="23"/>
                <w:lang w:eastAsia="de-DE"/>
              </w:rPr>
              <w:br/>
              <w:t>Ausnahmen: bei der Sportausübung und in Feuchträumen</w:t>
            </w:r>
          </w:p>
        </w:tc>
      </w:tr>
      <w:tr w:rsidR="000A02C9" w:rsidRPr="000A02C9" w:rsidTr="00F62B27">
        <w:trPr>
          <w:trHeight w:val="838"/>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Zusammenkünfte/</w:t>
            </w:r>
            <w:r w:rsidRPr="000A02C9">
              <w:rPr>
                <w:rFonts w:ascii="Times New Roman" w:eastAsia="Times New Roman" w:hAnsi="Times New Roman" w:cs="Times New Roman"/>
                <w:color w:val="333333"/>
                <w:sz w:val="23"/>
                <w:szCs w:val="23"/>
                <w:lang w:eastAsia="de-DE"/>
              </w:rPr>
              <w:br/>
              <w:t>Veranstaltungen</w:t>
            </w:r>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nur zwischen 5-23 Uhr;</w:t>
            </w:r>
            <w:r w:rsidRPr="000A02C9">
              <w:rPr>
                <w:rFonts w:ascii="Times New Roman" w:eastAsia="Times New Roman" w:hAnsi="Times New Roman" w:cs="Times New Roman"/>
                <w:color w:val="333333"/>
                <w:sz w:val="23"/>
                <w:szCs w:val="23"/>
                <w:lang w:eastAsia="de-DE"/>
              </w:rPr>
              <w:br/>
              <w:t>2G-Nachweispflicht,</w:t>
            </w:r>
            <w:r w:rsidRPr="000A02C9">
              <w:rPr>
                <w:rFonts w:ascii="Times New Roman" w:eastAsia="Times New Roman" w:hAnsi="Times New Roman" w:cs="Times New Roman"/>
                <w:color w:val="333333"/>
                <w:sz w:val="23"/>
                <w:szCs w:val="23"/>
                <w:lang w:eastAsia="de-DE"/>
              </w:rPr>
              <w:br/>
              <w:t xml:space="preserve">max. 300 </w:t>
            </w:r>
            <w:proofErr w:type="spellStart"/>
            <w:r w:rsidRPr="000A02C9">
              <w:rPr>
                <w:rFonts w:ascii="Times New Roman" w:eastAsia="Times New Roman" w:hAnsi="Times New Roman" w:cs="Times New Roman"/>
                <w:color w:val="333333"/>
                <w:sz w:val="23"/>
                <w:szCs w:val="23"/>
                <w:lang w:eastAsia="de-DE"/>
              </w:rPr>
              <w:t>Teilnehmer:innen</w:t>
            </w:r>
            <w:proofErr w:type="spellEnd"/>
            <w:r w:rsidRPr="000A02C9">
              <w:rPr>
                <w:rFonts w:ascii="Times New Roman" w:eastAsia="Times New Roman" w:hAnsi="Times New Roman" w:cs="Times New Roman"/>
                <w:color w:val="333333"/>
                <w:sz w:val="23"/>
                <w:szCs w:val="23"/>
                <w:lang w:eastAsia="de-DE"/>
              </w:rPr>
              <w:t>;</w:t>
            </w:r>
            <w:r w:rsidRPr="000A02C9">
              <w:rPr>
                <w:rFonts w:ascii="Times New Roman" w:eastAsia="Times New Roman" w:hAnsi="Times New Roman" w:cs="Times New Roman"/>
                <w:color w:val="333333"/>
                <w:sz w:val="23"/>
                <w:szCs w:val="23"/>
                <w:lang w:eastAsia="de-DE"/>
              </w:rPr>
              <w:br/>
            </w:r>
            <w:r w:rsidRPr="000A02C9">
              <w:rPr>
                <w:rFonts w:ascii="Times New Roman" w:eastAsia="Times New Roman" w:hAnsi="Times New Roman" w:cs="Times New Roman"/>
                <w:color w:val="333333"/>
                <w:sz w:val="23"/>
                <w:szCs w:val="23"/>
                <w:lang w:eastAsia="de-DE"/>
              </w:rPr>
              <w:br/>
              <w:t xml:space="preserve">bei mehr als 50 </w:t>
            </w:r>
            <w:proofErr w:type="spellStart"/>
            <w:r w:rsidRPr="000A02C9">
              <w:rPr>
                <w:rFonts w:ascii="Times New Roman" w:eastAsia="Times New Roman" w:hAnsi="Times New Roman" w:cs="Times New Roman"/>
                <w:color w:val="333333"/>
                <w:sz w:val="23"/>
                <w:szCs w:val="23"/>
                <w:lang w:eastAsia="de-DE"/>
              </w:rPr>
              <w:t>Teilnehmer:innen</w:t>
            </w:r>
            <w:proofErr w:type="spellEnd"/>
            <w:r w:rsidRPr="000A02C9">
              <w:rPr>
                <w:rFonts w:ascii="Times New Roman" w:eastAsia="Times New Roman" w:hAnsi="Times New Roman" w:cs="Times New Roman"/>
                <w:color w:val="333333"/>
                <w:sz w:val="23"/>
                <w:szCs w:val="23"/>
                <w:lang w:eastAsia="de-DE"/>
              </w:rPr>
              <w:t>: Anzeigepflicht, Präventionskonzept</w:t>
            </w:r>
            <w:r w:rsidRPr="000A02C9">
              <w:rPr>
                <w:rFonts w:ascii="Times New Roman" w:eastAsia="Times New Roman" w:hAnsi="Times New Roman" w:cs="Times New Roman"/>
                <w:color w:val="333333"/>
                <w:sz w:val="23"/>
                <w:szCs w:val="23"/>
                <w:lang w:eastAsia="de-DE"/>
              </w:rPr>
              <w:br/>
              <w:t>und COVID-19-Beauftragte:r</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nur zwischen 5-23 Uhr;</w:t>
            </w:r>
            <w:r w:rsidRPr="000A02C9">
              <w:rPr>
                <w:rFonts w:ascii="Times New Roman" w:eastAsia="Times New Roman" w:hAnsi="Times New Roman" w:cs="Times New Roman"/>
                <w:color w:val="333333"/>
                <w:sz w:val="23"/>
                <w:szCs w:val="23"/>
                <w:lang w:eastAsia="de-DE"/>
              </w:rPr>
              <w:br/>
              <w:t>2G-Nachweispflicht;</w:t>
            </w:r>
            <w:r w:rsidRPr="000A02C9">
              <w:rPr>
                <w:rFonts w:ascii="Times New Roman" w:eastAsia="Times New Roman" w:hAnsi="Times New Roman" w:cs="Times New Roman"/>
                <w:color w:val="333333"/>
                <w:sz w:val="23"/>
                <w:szCs w:val="23"/>
                <w:lang w:eastAsia="de-DE"/>
              </w:rPr>
              <w:br/>
            </w:r>
            <w:proofErr w:type="spellStart"/>
            <w:r w:rsidRPr="000A02C9">
              <w:rPr>
                <w:rFonts w:ascii="Times New Roman" w:eastAsia="Times New Roman" w:hAnsi="Times New Roman" w:cs="Times New Roman"/>
                <w:color w:val="333333"/>
                <w:sz w:val="23"/>
                <w:szCs w:val="23"/>
                <w:lang w:eastAsia="de-DE"/>
              </w:rPr>
              <w:t>indoor</w:t>
            </w:r>
            <w:proofErr w:type="spellEnd"/>
            <w:r w:rsidRPr="000A02C9">
              <w:rPr>
                <w:rFonts w:ascii="Times New Roman" w:eastAsia="Times New Roman" w:hAnsi="Times New Roman" w:cs="Times New Roman"/>
                <w:color w:val="333333"/>
                <w:sz w:val="23"/>
                <w:szCs w:val="23"/>
                <w:lang w:eastAsia="de-DE"/>
              </w:rPr>
              <w:t xml:space="preserve"> max. 25, </w:t>
            </w:r>
            <w:proofErr w:type="spellStart"/>
            <w:r w:rsidRPr="000A02C9">
              <w:rPr>
                <w:rFonts w:ascii="Times New Roman" w:eastAsia="Times New Roman" w:hAnsi="Times New Roman" w:cs="Times New Roman"/>
                <w:color w:val="333333"/>
                <w:sz w:val="23"/>
                <w:szCs w:val="23"/>
                <w:lang w:eastAsia="de-DE"/>
              </w:rPr>
              <w:t>outdoor</w:t>
            </w:r>
            <w:proofErr w:type="spellEnd"/>
            <w:r w:rsidRPr="000A02C9">
              <w:rPr>
                <w:rFonts w:ascii="Times New Roman" w:eastAsia="Times New Roman" w:hAnsi="Times New Roman" w:cs="Times New Roman"/>
                <w:color w:val="333333"/>
                <w:sz w:val="23"/>
                <w:szCs w:val="23"/>
                <w:lang w:eastAsia="de-DE"/>
              </w:rPr>
              <w:t xml:space="preserve"> max. 300 </w:t>
            </w:r>
            <w:proofErr w:type="spellStart"/>
            <w:r w:rsidRPr="000A02C9">
              <w:rPr>
                <w:rFonts w:ascii="Times New Roman" w:eastAsia="Times New Roman" w:hAnsi="Times New Roman" w:cs="Times New Roman"/>
                <w:color w:val="333333"/>
                <w:sz w:val="23"/>
                <w:szCs w:val="23"/>
                <w:lang w:eastAsia="de-DE"/>
              </w:rPr>
              <w:t>Teilnehmer:innen</w:t>
            </w:r>
            <w:proofErr w:type="spellEnd"/>
            <w:r w:rsidRPr="000A02C9">
              <w:rPr>
                <w:rFonts w:ascii="Times New Roman" w:eastAsia="Times New Roman" w:hAnsi="Times New Roman" w:cs="Times New Roman"/>
                <w:color w:val="333333"/>
                <w:sz w:val="23"/>
                <w:szCs w:val="23"/>
                <w:lang w:eastAsia="de-DE"/>
              </w:rPr>
              <w:t>;</w:t>
            </w:r>
            <w:r w:rsidRPr="000A02C9">
              <w:rPr>
                <w:rFonts w:ascii="Times New Roman" w:eastAsia="Times New Roman" w:hAnsi="Times New Roman" w:cs="Times New Roman"/>
                <w:color w:val="333333"/>
                <w:sz w:val="23"/>
                <w:szCs w:val="23"/>
                <w:lang w:eastAsia="de-DE"/>
              </w:rPr>
              <w:br/>
            </w:r>
            <w:r w:rsidRPr="000A02C9">
              <w:rPr>
                <w:rFonts w:ascii="Times New Roman" w:eastAsia="Times New Roman" w:hAnsi="Times New Roman" w:cs="Times New Roman"/>
                <w:color w:val="333333"/>
                <w:sz w:val="23"/>
                <w:szCs w:val="23"/>
                <w:lang w:eastAsia="de-DE"/>
              </w:rPr>
              <w:br/>
              <w:t xml:space="preserve">bei mehr als 50 </w:t>
            </w:r>
            <w:proofErr w:type="spellStart"/>
            <w:r w:rsidRPr="000A02C9">
              <w:rPr>
                <w:rFonts w:ascii="Times New Roman" w:eastAsia="Times New Roman" w:hAnsi="Times New Roman" w:cs="Times New Roman"/>
                <w:color w:val="333333"/>
                <w:sz w:val="23"/>
                <w:szCs w:val="23"/>
                <w:lang w:eastAsia="de-DE"/>
              </w:rPr>
              <w:t>Teilnehmer:innen</w:t>
            </w:r>
            <w:proofErr w:type="spellEnd"/>
            <w:r w:rsidRPr="000A02C9">
              <w:rPr>
                <w:rFonts w:ascii="Times New Roman" w:eastAsia="Times New Roman" w:hAnsi="Times New Roman" w:cs="Times New Roman"/>
                <w:color w:val="333333"/>
                <w:sz w:val="23"/>
                <w:szCs w:val="23"/>
                <w:lang w:eastAsia="de-DE"/>
              </w:rPr>
              <w:t>: Anzeigepflicht, Präventionskonzept und COVID-19-Beauftragte:r;</w:t>
            </w:r>
            <w:r w:rsidRPr="000A02C9">
              <w:rPr>
                <w:rFonts w:ascii="Times New Roman" w:eastAsia="Times New Roman" w:hAnsi="Times New Roman" w:cs="Times New Roman"/>
                <w:color w:val="333333"/>
                <w:sz w:val="23"/>
                <w:szCs w:val="23"/>
                <w:lang w:eastAsia="de-DE"/>
              </w:rPr>
              <w:br/>
              <w:t>Spitzensport: Sonderbestimmungen</w:t>
            </w:r>
          </w:p>
        </w:tc>
      </w:tr>
      <w:tr w:rsidR="000A02C9" w:rsidRPr="000A02C9" w:rsidTr="00F62B27">
        <w:trPr>
          <w:trHeight w:val="1118"/>
        </w:trPr>
        <w:tc>
          <w:tcPr>
            <w:tcW w:w="1950" w:type="dxa"/>
            <w:tcBorders>
              <w:top w:val="nil"/>
              <w:left w:val="single" w:sz="6" w:space="0" w:color="000000"/>
              <w:bottom w:val="single" w:sz="6" w:space="0" w:color="000000"/>
              <w:right w:val="single" w:sz="6" w:space="0" w:color="000000"/>
            </w:tcBorders>
            <w:tcMar>
              <w:top w:w="15" w:type="dxa"/>
              <w:left w:w="150" w:type="dxa"/>
              <w:bottom w:w="15" w:type="dxa"/>
              <w:right w:w="15" w:type="dxa"/>
            </w:tcMar>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proofErr w:type="spellStart"/>
            <w:r w:rsidRPr="000A02C9">
              <w:rPr>
                <w:rFonts w:ascii="Times New Roman" w:eastAsia="Times New Roman" w:hAnsi="Times New Roman" w:cs="Times New Roman"/>
                <w:color w:val="333333"/>
                <w:sz w:val="23"/>
                <w:szCs w:val="23"/>
                <w:lang w:eastAsia="de-DE"/>
              </w:rPr>
              <w:t>Contact</w:t>
            </w:r>
            <w:proofErr w:type="spellEnd"/>
            <w:r w:rsidRPr="000A02C9">
              <w:rPr>
                <w:rFonts w:ascii="Times New Roman" w:eastAsia="Times New Roman" w:hAnsi="Times New Roman" w:cs="Times New Roman"/>
                <w:color w:val="333333"/>
                <w:sz w:val="23"/>
                <w:szCs w:val="23"/>
                <w:lang w:eastAsia="de-DE"/>
              </w:rPr>
              <w:t xml:space="preserve"> </w:t>
            </w:r>
            <w:proofErr w:type="spellStart"/>
            <w:r w:rsidRPr="000A02C9">
              <w:rPr>
                <w:rFonts w:ascii="Times New Roman" w:eastAsia="Times New Roman" w:hAnsi="Times New Roman" w:cs="Times New Roman"/>
                <w:color w:val="333333"/>
                <w:sz w:val="23"/>
                <w:szCs w:val="23"/>
                <w:lang w:eastAsia="de-DE"/>
              </w:rPr>
              <w:t>Tracing</w:t>
            </w:r>
            <w:proofErr w:type="spellEnd"/>
          </w:p>
        </w:tc>
        <w:tc>
          <w:tcPr>
            <w:tcW w:w="3644"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bei allen Zusammenkünften</w:t>
            </w:r>
          </w:p>
        </w:tc>
        <w:tc>
          <w:tcPr>
            <w:tcW w:w="3441" w:type="dxa"/>
            <w:tcBorders>
              <w:top w:val="nil"/>
              <w:left w:val="nil"/>
              <w:bottom w:val="single" w:sz="6" w:space="0" w:color="000000"/>
              <w:right w:val="single" w:sz="6" w:space="0" w:color="000000"/>
            </w:tcBorders>
            <w:hideMark/>
          </w:tcPr>
          <w:p w:rsidR="000A02C9" w:rsidRPr="000A02C9" w:rsidRDefault="000A02C9" w:rsidP="000A02C9">
            <w:pPr>
              <w:spacing w:after="0" w:line="240" w:lineRule="auto"/>
              <w:rPr>
                <w:rFonts w:ascii="Times New Roman" w:eastAsia="Times New Roman" w:hAnsi="Times New Roman" w:cs="Times New Roman"/>
                <w:color w:val="333333"/>
                <w:sz w:val="23"/>
                <w:szCs w:val="23"/>
                <w:lang w:eastAsia="de-DE"/>
              </w:rPr>
            </w:pPr>
            <w:r w:rsidRPr="000A02C9">
              <w:rPr>
                <w:rFonts w:ascii="Times New Roman" w:eastAsia="Times New Roman" w:hAnsi="Times New Roman" w:cs="Times New Roman"/>
                <w:color w:val="333333"/>
                <w:sz w:val="23"/>
                <w:szCs w:val="23"/>
                <w:lang w:eastAsia="de-DE"/>
              </w:rPr>
              <w:t>beim Aufenthalt länger als 15 Minuten wenn nicht überwiegend im Freien;</w:t>
            </w:r>
            <w:r w:rsidRPr="000A02C9">
              <w:rPr>
                <w:rFonts w:ascii="Times New Roman" w:eastAsia="Times New Roman" w:hAnsi="Times New Roman" w:cs="Times New Roman"/>
                <w:color w:val="333333"/>
                <w:sz w:val="23"/>
                <w:szCs w:val="23"/>
                <w:lang w:eastAsia="de-DE"/>
              </w:rPr>
              <w:br/>
              <w:t>bei Zusammenkünften (auch im Freien);</w:t>
            </w:r>
            <w:r w:rsidRPr="000A02C9">
              <w:rPr>
                <w:rFonts w:ascii="Times New Roman" w:eastAsia="Times New Roman" w:hAnsi="Times New Roman" w:cs="Times New Roman"/>
                <w:color w:val="333333"/>
                <w:sz w:val="23"/>
                <w:szCs w:val="23"/>
                <w:lang w:eastAsia="de-DE"/>
              </w:rPr>
              <w:br/>
              <w:t>im Spitzensport immer notwendig</w:t>
            </w:r>
          </w:p>
        </w:tc>
      </w:tr>
    </w:tbl>
    <w:p w:rsidR="00F62B27" w:rsidRDefault="00F62B27" w:rsidP="00F62B27">
      <w:pPr>
        <w:shd w:val="clear" w:color="auto" w:fill="FFFFFF"/>
        <w:spacing w:line="240" w:lineRule="auto"/>
        <w:rPr>
          <w:rFonts w:ascii="Arial" w:eastAsia="Times New Roman" w:hAnsi="Arial" w:cs="Arial"/>
          <w:color w:val="333333"/>
          <w:sz w:val="24"/>
          <w:szCs w:val="24"/>
          <w:lang w:eastAsia="de-DE"/>
        </w:rPr>
      </w:pPr>
    </w:p>
    <w:p w:rsidR="00F62B27" w:rsidRPr="000A02C9" w:rsidRDefault="00F62B27" w:rsidP="00F62B27">
      <w:pPr>
        <w:shd w:val="clear" w:color="auto" w:fill="FFFFFF"/>
        <w:spacing w:line="240" w:lineRule="auto"/>
        <w:rPr>
          <w:rFonts w:ascii="Arial" w:eastAsia="Times New Roman" w:hAnsi="Arial" w:cs="Arial"/>
          <w:color w:val="333333"/>
          <w:sz w:val="24"/>
          <w:szCs w:val="24"/>
          <w:lang w:eastAsia="de-DE"/>
        </w:rPr>
      </w:pPr>
      <w:r w:rsidRPr="000A02C9">
        <w:rPr>
          <w:rFonts w:ascii="Arial" w:eastAsia="Times New Roman" w:hAnsi="Arial" w:cs="Arial"/>
          <w:b/>
          <w:color w:val="333333"/>
          <w:sz w:val="24"/>
          <w:szCs w:val="24"/>
          <w:lang w:eastAsia="de-DE"/>
        </w:rPr>
        <w:t>In Wien</w:t>
      </w:r>
      <w:r w:rsidRPr="000A02C9">
        <w:rPr>
          <w:rFonts w:ascii="Arial" w:eastAsia="Times New Roman" w:hAnsi="Arial" w:cs="Arial"/>
          <w:color w:val="333333"/>
          <w:sz w:val="24"/>
          <w:szCs w:val="24"/>
          <w:lang w:eastAsia="de-DE"/>
        </w:rPr>
        <w:t xml:space="preserve"> gilt, dass Sport </w:t>
      </w:r>
      <w:proofErr w:type="spellStart"/>
      <w:r w:rsidRPr="000A02C9">
        <w:rPr>
          <w:rFonts w:ascii="Arial" w:eastAsia="Times New Roman" w:hAnsi="Arial" w:cs="Arial"/>
          <w:b/>
          <w:color w:val="333333"/>
          <w:sz w:val="24"/>
          <w:szCs w:val="24"/>
          <w:lang w:eastAsia="de-DE"/>
        </w:rPr>
        <w:t>indoor</w:t>
      </w:r>
      <w:proofErr w:type="spellEnd"/>
      <w:r w:rsidRPr="000A02C9">
        <w:rPr>
          <w:rFonts w:ascii="Arial" w:eastAsia="Times New Roman" w:hAnsi="Arial" w:cs="Arial"/>
          <w:b/>
          <w:color w:val="333333"/>
          <w:sz w:val="24"/>
          <w:szCs w:val="24"/>
          <w:lang w:eastAsia="de-DE"/>
        </w:rPr>
        <w:t xml:space="preserve"> nur ohne Körperkontakt </w:t>
      </w:r>
      <w:r w:rsidRPr="000A02C9">
        <w:rPr>
          <w:rFonts w:ascii="Arial" w:eastAsia="Times New Roman" w:hAnsi="Arial" w:cs="Arial"/>
          <w:color w:val="333333"/>
          <w:sz w:val="24"/>
          <w:szCs w:val="24"/>
          <w:lang w:eastAsia="de-DE"/>
        </w:rPr>
        <w:t xml:space="preserve">ausgeübt werden darf. Zudem gilt für Zusammenkünfte von mehr als 25 Personen </w:t>
      </w:r>
      <w:proofErr w:type="spellStart"/>
      <w:r w:rsidRPr="000A02C9">
        <w:rPr>
          <w:rFonts w:ascii="Arial" w:eastAsia="Times New Roman" w:hAnsi="Arial" w:cs="Arial"/>
          <w:color w:val="333333"/>
          <w:sz w:val="24"/>
          <w:szCs w:val="24"/>
          <w:lang w:eastAsia="de-DE"/>
        </w:rPr>
        <w:t>outdoor</w:t>
      </w:r>
      <w:proofErr w:type="spellEnd"/>
      <w:r w:rsidRPr="000A02C9">
        <w:rPr>
          <w:rFonts w:ascii="Arial" w:eastAsia="Times New Roman" w:hAnsi="Arial" w:cs="Arial"/>
          <w:color w:val="333333"/>
          <w:sz w:val="24"/>
          <w:szCs w:val="24"/>
          <w:lang w:eastAsia="de-DE"/>
        </w:rPr>
        <w:t xml:space="preserve"> 2G+. Es ist also ein zusätzlicher Nachweis über ein negatives Ergebnis eines molekularbiologischen Tests auf SARS-CoV-2, dessen Abnahme nicht mehr als 48 Stunden zurückliegen darf, vorweisen.</w:t>
      </w:r>
    </w:p>
    <w:p w:rsidR="006D673B" w:rsidRDefault="006D673B" w:rsidP="000A02C9">
      <w:pPr>
        <w:spacing w:after="0" w:line="240" w:lineRule="auto"/>
        <w:rPr>
          <w:rFonts w:ascii="Times New Roman" w:eastAsia="Times New Roman" w:hAnsi="Times New Roman" w:cs="Times New Roman"/>
          <w:sz w:val="24"/>
          <w:szCs w:val="24"/>
          <w:lang w:eastAsia="de-DE"/>
        </w:rPr>
      </w:pPr>
    </w:p>
    <w:p w:rsidR="00591A65" w:rsidRPr="00591A65" w:rsidRDefault="000A02C9" w:rsidP="00591A65">
      <w:pPr>
        <w:spacing w:after="0" w:line="240" w:lineRule="auto"/>
        <w:rPr>
          <w:rFonts w:ascii="Times New Roman" w:eastAsia="Times New Roman" w:hAnsi="Times New Roman" w:cs="Times New Roman"/>
          <w:sz w:val="24"/>
          <w:szCs w:val="24"/>
          <w:lang w:eastAsia="de-DE"/>
        </w:rPr>
      </w:pPr>
      <w:hyperlink r:id="rId7" w:anchor="content-1499" w:history="1">
        <w:r w:rsidRPr="000A02C9">
          <w:rPr>
            <w:rFonts w:ascii="Arial" w:eastAsia="Times New Roman" w:hAnsi="Arial" w:cs="Arial"/>
            <w:color w:val="000000"/>
            <w:sz w:val="30"/>
            <w:szCs w:val="30"/>
            <w:shd w:val="clear" w:color="auto" w:fill="FFFFFF"/>
            <w:lang w:eastAsia="de-DE"/>
          </w:rPr>
          <w:br/>
        </w:r>
        <w:r w:rsidRPr="000A02C9">
          <w:rPr>
            <w:rFonts w:ascii="Arial" w:eastAsia="Times New Roman" w:hAnsi="Arial" w:cs="Arial"/>
            <w:color w:val="000000"/>
            <w:sz w:val="30"/>
            <w:szCs w:val="30"/>
            <w:u w:val="single"/>
            <w:shd w:val="clear" w:color="auto" w:fill="FFFFFF"/>
            <w:lang w:eastAsia="de-DE"/>
          </w:rPr>
          <w:t>Wann benötige ich einen 2G-Nachweis und was gilt als solcher?</w:t>
        </w:r>
      </w:hyperlink>
    </w:p>
    <w:p w:rsidR="000A02C9" w:rsidRDefault="000A02C9" w:rsidP="000A02C9">
      <w:pPr>
        <w:shd w:val="clear" w:color="auto" w:fill="FFFFFF"/>
        <w:spacing w:after="100" w:afterAutospacing="1" w:line="240" w:lineRule="auto"/>
        <w:rPr>
          <w:rFonts w:ascii="Arial" w:eastAsia="Times New Roman" w:hAnsi="Arial" w:cs="Arial"/>
          <w:color w:val="333333"/>
          <w:sz w:val="24"/>
          <w:szCs w:val="24"/>
          <w:lang w:eastAsia="de-DE"/>
        </w:rPr>
      </w:pPr>
      <w:r w:rsidRPr="000A02C9">
        <w:rPr>
          <w:rFonts w:ascii="Arial" w:eastAsia="Times New Roman" w:hAnsi="Arial" w:cs="Arial"/>
          <w:color w:val="333333"/>
          <w:sz w:val="24"/>
          <w:szCs w:val="24"/>
          <w:lang w:eastAsia="de-DE"/>
        </w:rPr>
        <w:t xml:space="preserve">Für die Sportausübung auf </w:t>
      </w:r>
      <w:proofErr w:type="gramStart"/>
      <w:r w:rsidRPr="000A02C9">
        <w:rPr>
          <w:rFonts w:ascii="Arial" w:eastAsia="Times New Roman" w:hAnsi="Arial" w:cs="Arial"/>
          <w:color w:val="333333"/>
          <w:sz w:val="24"/>
          <w:szCs w:val="24"/>
          <w:lang w:eastAsia="de-DE"/>
        </w:rPr>
        <w:t>nicht-öffentlichen</w:t>
      </w:r>
      <w:proofErr w:type="gramEnd"/>
      <w:r w:rsidRPr="000A02C9">
        <w:rPr>
          <w:rFonts w:ascii="Arial" w:eastAsia="Times New Roman" w:hAnsi="Arial" w:cs="Arial"/>
          <w:color w:val="333333"/>
          <w:sz w:val="24"/>
          <w:szCs w:val="24"/>
          <w:lang w:eastAsia="de-DE"/>
        </w:rPr>
        <w:t xml:space="preserve"> Sportstätten und die Teilnahme an Veranstaltungen wird ein 2G-Nachweis benötigt.</w:t>
      </w:r>
    </w:p>
    <w:p w:rsidR="00591A65" w:rsidRPr="000A02C9" w:rsidRDefault="00591A65" w:rsidP="000A02C9">
      <w:pPr>
        <w:shd w:val="clear" w:color="auto" w:fill="FFFFFF"/>
        <w:spacing w:after="100" w:afterAutospacing="1" w:line="240" w:lineRule="auto"/>
        <w:rPr>
          <w:rFonts w:ascii="Arial" w:eastAsia="Times New Roman" w:hAnsi="Arial" w:cs="Arial"/>
          <w:color w:val="333333"/>
          <w:sz w:val="24"/>
          <w:szCs w:val="24"/>
          <w:lang w:eastAsia="de-DE"/>
        </w:rPr>
      </w:pPr>
    </w:p>
    <w:p w:rsidR="000A02C9" w:rsidRPr="000A02C9" w:rsidRDefault="000A02C9" w:rsidP="000A02C9">
      <w:pPr>
        <w:shd w:val="clear" w:color="auto" w:fill="FFFFFF"/>
        <w:spacing w:after="100" w:afterAutospacing="1" w:line="240" w:lineRule="auto"/>
        <w:rPr>
          <w:rFonts w:ascii="Arial" w:eastAsia="Times New Roman" w:hAnsi="Arial" w:cs="Arial"/>
          <w:color w:val="333333"/>
          <w:sz w:val="24"/>
          <w:szCs w:val="24"/>
          <w:lang w:eastAsia="de-DE"/>
        </w:rPr>
      </w:pPr>
      <w:r w:rsidRPr="000A02C9">
        <w:rPr>
          <w:rFonts w:ascii="Arial" w:eastAsia="Times New Roman" w:hAnsi="Arial" w:cs="Arial"/>
          <w:color w:val="333333"/>
          <w:sz w:val="24"/>
          <w:szCs w:val="24"/>
          <w:lang w:eastAsia="de-DE"/>
        </w:rPr>
        <w:lastRenderedPageBreak/>
        <w:t>Als 2G-Nachweis gilt:</w:t>
      </w:r>
    </w:p>
    <w:p w:rsidR="000A02C9" w:rsidRPr="000A02C9" w:rsidRDefault="000A02C9" w:rsidP="000A02C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0A02C9">
        <w:rPr>
          <w:rFonts w:ascii="Arial" w:eastAsia="Times New Roman" w:hAnsi="Arial" w:cs="Arial"/>
          <w:color w:val="000000"/>
          <w:sz w:val="24"/>
          <w:szCs w:val="24"/>
          <w:lang w:eastAsia="de-DE"/>
        </w:rPr>
        <w:t>eine </w:t>
      </w:r>
      <w:r w:rsidRPr="000A02C9">
        <w:rPr>
          <w:rFonts w:ascii="Arial" w:eastAsia="Times New Roman" w:hAnsi="Arial" w:cs="Arial"/>
          <w:b/>
          <w:bCs/>
          <w:color w:val="000000"/>
          <w:sz w:val="24"/>
          <w:szCs w:val="24"/>
          <w:lang w:eastAsia="de-DE"/>
        </w:rPr>
        <w:t>ärztliche Bestätigung</w:t>
      </w:r>
      <w:r w:rsidRPr="000A02C9">
        <w:rPr>
          <w:rFonts w:ascii="Arial" w:eastAsia="Times New Roman" w:hAnsi="Arial" w:cs="Arial"/>
          <w:color w:val="000000"/>
          <w:sz w:val="24"/>
          <w:szCs w:val="24"/>
          <w:lang w:eastAsia="de-DE"/>
        </w:rPr>
        <w:t> über eine in den letzten 180 Tagen </w:t>
      </w:r>
      <w:r w:rsidRPr="000A02C9">
        <w:rPr>
          <w:rFonts w:ascii="Arial" w:eastAsia="Times New Roman" w:hAnsi="Arial" w:cs="Arial"/>
          <w:b/>
          <w:bCs/>
          <w:color w:val="000000"/>
          <w:sz w:val="24"/>
          <w:szCs w:val="24"/>
          <w:lang w:eastAsia="de-DE"/>
        </w:rPr>
        <w:t>überstandene Infektion</w:t>
      </w:r>
      <w:r w:rsidRPr="000A02C9">
        <w:rPr>
          <w:rFonts w:ascii="Arial" w:eastAsia="Times New Roman" w:hAnsi="Arial" w:cs="Arial"/>
          <w:color w:val="000000"/>
          <w:sz w:val="24"/>
          <w:szCs w:val="24"/>
          <w:lang w:eastAsia="de-DE"/>
        </w:rPr>
        <w:t> mit SARS-CoV-2, die molekularbiologisch bestätigt wurde</w:t>
      </w:r>
    </w:p>
    <w:p w:rsidR="000A02C9" w:rsidRPr="000A02C9" w:rsidRDefault="000A02C9" w:rsidP="000A02C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0A02C9">
        <w:rPr>
          <w:rFonts w:ascii="Arial" w:eastAsia="Times New Roman" w:hAnsi="Arial" w:cs="Arial"/>
          <w:color w:val="000000"/>
          <w:sz w:val="24"/>
          <w:szCs w:val="24"/>
          <w:lang w:eastAsia="de-DE"/>
        </w:rPr>
        <w:t>ein Nachweis über eine mit einem zentral zugelassenen </w:t>
      </w:r>
      <w:r w:rsidRPr="000A02C9">
        <w:rPr>
          <w:rFonts w:ascii="Arial" w:eastAsia="Times New Roman" w:hAnsi="Arial" w:cs="Arial"/>
          <w:b/>
          <w:bCs/>
          <w:color w:val="000000"/>
          <w:sz w:val="24"/>
          <w:szCs w:val="24"/>
          <w:lang w:eastAsia="de-DE"/>
        </w:rPr>
        <w:t>Impfstoff</w:t>
      </w:r>
      <w:r w:rsidRPr="000A02C9">
        <w:rPr>
          <w:rFonts w:ascii="Arial" w:eastAsia="Times New Roman" w:hAnsi="Arial" w:cs="Arial"/>
          <w:color w:val="000000"/>
          <w:sz w:val="24"/>
          <w:szCs w:val="24"/>
          <w:lang w:eastAsia="de-DE"/>
        </w:rPr>
        <w:t> gegen COVID-19 erfolgte</w:t>
      </w:r>
    </w:p>
    <w:p w:rsidR="000A02C9" w:rsidRPr="000A02C9" w:rsidRDefault="000A02C9" w:rsidP="000A02C9">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3"/>
          <w:szCs w:val="23"/>
          <w:lang w:eastAsia="de-DE"/>
        </w:rPr>
      </w:pPr>
      <w:r w:rsidRPr="000A02C9">
        <w:rPr>
          <w:rFonts w:ascii="Arial" w:eastAsia="Times New Roman" w:hAnsi="Arial" w:cs="Arial"/>
          <w:color w:val="000000"/>
          <w:sz w:val="23"/>
          <w:szCs w:val="23"/>
          <w:lang w:eastAsia="de-DE"/>
        </w:rPr>
        <w:t>(a) Zweitimpfung, wobei diese nicht länger als 270 Tage zurückliegen darf und zwischen der Erst- und Zweitimpfung mindestens 14 Tage verstrichen sein müssen, oder</w:t>
      </w:r>
    </w:p>
    <w:p w:rsidR="000A02C9" w:rsidRPr="000A02C9" w:rsidRDefault="000A02C9" w:rsidP="000A02C9">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3"/>
          <w:szCs w:val="23"/>
          <w:lang w:eastAsia="de-DE"/>
        </w:rPr>
      </w:pPr>
      <w:r w:rsidRPr="000A02C9">
        <w:rPr>
          <w:rFonts w:ascii="Arial" w:eastAsia="Times New Roman" w:hAnsi="Arial" w:cs="Arial"/>
          <w:color w:val="000000"/>
          <w:sz w:val="23"/>
          <w:szCs w:val="23"/>
          <w:lang w:eastAsia="de-DE"/>
        </w:rPr>
        <w:t>(b) Impfung ab dem 22. Tag nach der Impfung bei Impfstoffen, bei denen nur eine Impfung vorgesehen ist, wobei diese nicht länger als 270 Tage zurückliegen darf, oder</w:t>
      </w:r>
    </w:p>
    <w:p w:rsidR="000A02C9" w:rsidRPr="000A02C9" w:rsidRDefault="000A02C9" w:rsidP="000A02C9">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3"/>
          <w:szCs w:val="23"/>
          <w:lang w:eastAsia="de-DE"/>
        </w:rPr>
      </w:pPr>
      <w:r w:rsidRPr="000A02C9">
        <w:rPr>
          <w:rFonts w:ascii="Arial" w:eastAsia="Times New Roman" w:hAnsi="Arial" w:cs="Arial"/>
          <w:color w:val="000000"/>
          <w:sz w:val="23"/>
          <w:szCs w:val="23"/>
          <w:lang w:eastAsia="de-DE"/>
        </w:rPr>
        <w:t>(c) Impfung, sofern mindestens 21 Tage vor der Impfung ein positiver molekularbiologischer Test auf SARS-CoV-2 bzw. vor der Impfung ein Nachweis über neutralisierende Antikörper vorlag, wobei die Impfung nicht länger als 270 Tage zurückliegen darf, oder</w:t>
      </w:r>
    </w:p>
    <w:p w:rsidR="000A02C9" w:rsidRPr="000A02C9" w:rsidRDefault="000A02C9" w:rsidP="000A02C9">
      <w:pPr>
        <w:numPr>
          <w:ilvl w:val="1"/>
          <w:numId w:val="1"/>
        </w:numPr>
        <w:shd w:val="clear" w:color="auto" w:fill="FFFFFF"/>
        <w:spacing w:before="100" w:beforeAutospacing="1" w:after="100" w:afterAutospacing="1" w:line="240" w:lineRule="auto"/>
        <w:ind w:left="720"/>
        <w:rPr>
          <w:rFonts w:ascii="Arial" w:eastAsia="Times New Roman" w:hAnsi="Arial" w:cs="Arial"/>
          <w:color w:val="000000"/>
          <w:sz w:val="23"/>
          <w:szCs w:val="23"/>
          <w:lang w:eastAsia="de-DE"/>
        </w:rPr>
      </w:pPr>
      <w:r w:rsidRPr="000A02C9">
        <w:rPr>
          <w:rFonts w:ascii="Arial" w:eastAsia="Times New Roman" w:hAnsi="Arial" w:cs="Arial"/>
          <w:color w:val="000000"/>
          <w:sz w:val="23"/>
          <w:szCs w:val="23"/>
          <w:lang w:eastAsia="de-DE"/>
        </w:rPr>
        <w:t>(d) weitere Impfung, wobei diese nicht länger als 270 Tage zurückliegen darf und zwischen dieser und einer Impfung im Sinne der Punkte a oder c mindestens 120 Tage oder des Punktes b mindestens 14 Tage verstrichen sein müssen</w:t>
      </w:r>
    </w:p>
    <w:p w:rsidR="000A02C9" w:rsidRPr="000A02C9" w:rsidRDefault="000A02C9" w:rsidP="000A02C9">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de-DE"/>
        </w:rPr>
      </w:pPr>
      <w:r w:rsidRPr="000A02C9">
        <w:rPr>
          <w:rFonts w:ascii="Arial" w:eastAsia="Times New Roman" w:hAnsi="Arial" w:cs="Arial"/>
          <w:color w:val="000000"/>
          <w:sz w:val="24"/>
          <w:szCs w:val="24"/>
          <w:lang w:eastAsia="de-DE"/>
        </w:rPr>
        <w:t>ein </w:t>
      </w:r>
      <w:r w:rsidRPr="000A02C9">
        <w:rPr>
          <w:rFonts w:ascii="Arial" w:eastAsia="Times New Roman" w:hAnsi="Arial" w:cs="Arial"/>
          <w:b/>
          <w:bCs/>
          <w:color w:val="000000"/>
          <w:sz w:val="24"/>
          <w:szCs w:val="24"/>
          <w:lang w:eastAsia="de-DE"/>
        </w:rPr>
        <w:t>Absonderungsbescheid</w:t>
      </w:r>
      <w:r w:rsidRPr="000A02C9">
        <w:rPr>
          <w:rFonts w:ascii="Arial" w:eastAsia="Times New Roman" w:hAnsi="Arial" w:cs="Arial"/>
          <w:color w:val="000000"/>
          <w:sz w:val="24"/>
          <w:szCs w:val="24"/>
          <w:lang w:eastAsia="de-DE"/>
        </w:rPr>
        <w:t>, wenn dieser für eine in den letzten 180 Tagen vor der vorgesehenen Testung nachweislich mit SARS-CoV-2 erkrankte Person ausgestellt wurde</w:t>
      </w:r>
    </w:p>
    <w:p w:rsidR="00591A65" w:rsidRDefault="00591A65" w:rsidP="000A02C9">
      <w:pPr>
        <w:shd w:val="clear" w:color="auto" w:fill="FFFFFF"/>
        <w:spacing w:after="100" w:afterAutospacing="1" w:line="240" w:lineRule="auto"/>
        <w:rPr>
          <w:rFonts w:ascii="Arial" w:eastAsia="Times New Roman" w:hAnsi="Arial" w:cs="Arial"/>
          <w:color w:val="333333"/>
          <w:sz w:val="24"/>
          <w:szCs w:val="24"/>
          <w:u w:val="single"/>
          <w:lang w:eastAsia="de-DE"/>
        </w:rPr>
      </w:pPr>
    </w:p>
    <w:p w:rsidR="00591A65" w:rsidRPr="00591A65" w:rsidRDefault="00591A65" w:rsidP="000A02C9">
      <w:pPr>
        <w:shd w:val="clear" w:color="auto" w:fill="FFFFFF"/>
        <w:spacing w:after="100" w:afterAutospacing="1" w:line="240" w:lineRule="auto"/>
        <w:rPr>
          <w:rFonts w:ascii="Arial" w:eastAsia="Times New Roman" w:hAnsi="Arial" w:cs="Arial"/>
          <w:color w:val="333333"/>
          <w:sz w:val="24"/>
          <w:szCs w:val="24"/>
          <w:u w:val="single"/>
          <w:lang w:eastAsia="de-DE"/>
        </w:rPr>
      </w:pPr>
      <w:r w:rsidRPr="00591A65">
        <w:rPr>
          <w:rFonts w:ascii="Arial" w:eastAsia="Times New Roman" w:hAnsi="Arial" w:cs="Arial"/>
          <w:color w:val="333333"/>
          <w:sz w:val="24"/>
          <w:szCs w:val="24"/>
          <w:u w:val="single"/>
          <w:lang w:eastAsia="de-DE"/>
        </w:rPr>
        <w:t>Für die Vereine, die mit Jugendlichen arbeiten:</w:t>
      </w:r>
    </w:p>
    <w:p w:rsidR="000A02C9" w:rsidRDefault="000A02C9" w:rsidP="000A02C9">
      <w:pPr>
        <w:shd w:val="clear" w:color="auto" w:fill="FFFFFF"/>
        <w:spacing w:after="100" w:afterAutospacing="1" w:line="240" w:lineRule="auto"/>
        <w:rPr>
          <w:rFonts w:ascii="Arial" w:eastAsia="Times New Roman" w:hAnsi="Arial" w:cs="Arial"/>
          <w:color w:val="333333"/>
          <w:sz w:val="24"/>
          <w:szCs w:val="24"/>
          <w:lang w:eastAsia="de-DE"/>
        </w:rPr>
      </w:pPr>
      <w:r w:rsidRPr="000A02C9">
        <w:rPr>
          <w:rFonts w:ascii="Arial" w:eastAsia="Times New Roman" w:hAnsi="Arial" w:cs="Arial"/>
          <w:color w:val="333333"/>
          <w:sz w:val="24"/>
          <w:szCs w:val="24"/>
          <w:lang w:eastAsia="de-DE"/>
        </w:rPr>
        <w:t>Die Verpflichtung zur Vorlage eines Nachweises einer geringen epidemiologischen Gefahr gilt nicht für Kinder bis zum vollendeten zwölften Lebensjahr (in Wien bis zum vollendeten sechsten Lebensjahr).</w:t>
      </w:r>
    </w:p>
    <w:p w:rsidR="00591A65" w:rsidRPr="00591A65" w:rsidRDefault="00591A65" w:rsidP="00591A65">
      <w:pPr>
        <w:spacing w:after="100" w:afterAutospacing="1" w:line="240" w:lineRule="auto"/>
        <w:rPr>
          <w:rFonts w:ascii="Arial" w:eastAsia="Times New Roman" w:hAnsi="Arial" w:cs="Arial"/>
          <w:color w:val="333333"/>
          <w:sz w:val="24"/>
          <w:szCs w:val="24"/>
          <w:lang w:eastAsia="de-DE"/>
        </w:rPr>
      </w:pPr>
      <w:r w:rsidRPr="00591A65">
        <w:rPr>
          <w:rFonts w:ascii="Arial" w:eastAsia="Times New Roman" w:hAnsi="Arial" w:cs="Arial"/>
          <w:color w:val="333333"/>
          <w:sz w:val="24"/>
          <w:szCs w:val="24"/>
          <w:lang w:eastAsia="de-DE"/>
        </w:rPr>
        <w:t>Bundesweit gilt der "Ninja-Pass" als Testnachweis für Kinder und Jugendliche im schulpflichtigen Alter (in der Regel bis 15 Jahre) für die gesamte Woche, unabhängig von der Gültigkeitsdauer der einzelnen Teiltestungen. Das bedeutet, dass (sofern der Ninja-Pass komplett ist) die Schultests der Kinder unter der Woche auch am Wochenende als 2G-Nachweis dienen (Sonderregelung für Wien siehe unten).</w:t>
      </w:r>
    </w:p>
    <w:p w:rsidR="00591A65" w:rsidRPr="00591A65" w:rsidRDefault="00591A65" w:rsidP="00591A65">
      <w:pPr>
        <w:spacing w:after="100" w:afterAutospacing="1" w:line="240" w:lineRule="auto"/>
        <w:rPr>
          <w:rFonts w:ascii="Arial" w:eastAsia="Times New Roman" w:hAnsi="Arial" w:cs="Arial"/>
          <w:color w:val="333333"/>
          <w:sz w:val="24"/>
          <w:szCs w:val="24"/>
          <w:lang w:eastAsia="de-DE"/>
        </w:rPr>
      </w:pPr>
      <w:r w:rsidRPr="00591A65">
        <w:rPr>
          <w:rFonts w:ascii="Arial" w:eastAsia="Times New Roman" w:hAnsi="Arial" w:cs="Arial"/>
          <w:color w:val="333333"/>
          <w:sz w:val="24"/>
          <w:szCs w:val="24"/>
          <w:lang w:eastAsia="de-DE"/>
        </w:rPr>
        <w:t>In schulfreien Zeiten gilt diese Ausnahme auch sofern dem Ninja-Pass gleichartige Tests und Testintervalle nachgewiesen werden können.</w:t>
      </w:r>
    </w:p>
    <w:p w:rsidR="00591A65" w:rsidRPr="00591A65" w:rsidRDefault="00591A65" w:rsidP="00591A65">
      <w:pPr>
        <w:spacing w:after="100" w:afterAutospacing="1" w:line="240" w:lineRule="auto"/>
        <w:rPr>
          <w:rFonts w:ascii="Arial" w:eastAsia="Times New Roman" w:hAnsi="Arial" w:cs="Arial"/>
          <w:color w:val="333333"/>
          <w:sz w:val="24"/>
          <w:szCs w:val="24"/>
          <w:lang w:eastAsia="de-DE"/>
        </w:rPr>
      </w:pPr>
      <w:r w:rsidRPr="00591A65">
        <w:rPr>
          <w:rFonts w:ascii="Arial" w:eastAsia="Times New Roman" w:hAnsi="Arial" w:cs="Arial"/>
          <w:color w:val="333333"/>
          <w:sz w:val="24"/>
          <w:szCs w:val="24"/>
          <w:lang w:eastAsia="de-DE"/>
        </w:rPr>
        <w:t>In </w:t>
      </w:r>
      <w:r w:rsidRPr="00591A65">
        <w:rPr>
          <w:rFonts w:ascii="Arial" w:eastAsia="Times New Roman" w:hAnsi="Arial" w:cs="Arial"/>
          <w:b/>
          <w:bCs/>
          <w:color w:val="333333"/>
          <w:sz w:val="24"/>
          <w:szCs w:val="24"/>
          <w:lang w:eastAsia="de-DE"/>
        </w:rPr>
        <w:t>Wien </w:t>
      </w:r>
      <w:r w:rsidRPr="00591A65">
        <w:rPr>
          <w:rFonts w:ascii="Arial" w:eastAsia="Times New Roman" w:hAnsi="Arial" w:cs="Arial"/>
          <w:color w:val="333333"/>
          <w:sz w:val="24"/>
          <w:szCs w:val="24"/>
          <w:lang w:eastAsia="de-DE"/>
        </w:rPr>
        <w:t>gilt:</w:t>
      </w:r>
    </w:p>
    <w:p w:rsidR="00591A65" w:rsidRPr="00591A65" w:rsidRDefault="00591A65" w:rsidP="00591A65">
      <w:pPr>
        <w:spacing w:after="100" w:afterAutospacing="1" w:line="240" w:lineRule="auto"/>
        <w:rPr>
          <w:rFonts w:ascii="Arial" w:eastAsia="Times New Roman" w:hAnsi="Arial" w:cs="Arial"/>
          <w:color w:val="333333"/>
          <w:sz w:val="24"/>
          <w:szCs w:val="24"/>
          <w:lang w:eastAsia="de-DE"/>
        </w:rPr>
      </w:pPr>
      <w:r w:rsidRPr="00591A65">
        <w:rPr>
          <w:rFonts w:ascii="Arial" w:eastAsia="Times New Roman" w:hAnsi="Arial" w:cs="Arial"/>
          <w:color w:val="333333"/>
          <w:sz w:val="24"/>
          <w:szCs w:val="24"/>
          <w:lang w:eastAsia="de-DE"/>
        </w:rPr>
        <w:t xml:space="preserve">Für </w:t>
      </w:r>
      <w:proofErr w:type="spellStart"/>
      <w:proofErr w:type="gramStart"/>
      <w:r w:rsidRPr="00591A65">
        <w:rPr>
          <w:rFonts w:ascii="Arial" w:eastAsia="Times New Roman" w:hAnsi="Arial" w:cs="Arial"/>
          <w:color w:val="333333"/>
          <w:sz w:val="24"/>
          <w:szCs w:val="24"/>
          <w:lang w:eastAsia="de-DE"/>
        </w:rPr>
        <w:t>Schüler:innen</w:t>
      </w:r>
      <w:proofErr w:type="spellEnd"/>
      <w:proofErr w:type="gramEnd"/>
      <w:r w:rsidRPr="00591A65">
        <w:rPr>
          <w:rFonts w:ascii="Arial" w:eastAsia="Times New Roman" w:hAnsi="Arial" w:cs="Arial"/>
          <w:color w:val="333333"/>
          <w:sz w:val="24"/>
          <w:szCs w:val="24"/>
          <w:lang w:eastAsia="de-DE"/>
        </w:rPr>
        <w:t xml:space="preserve"> unter 12 Jahren und 3 Monaten: Wurden alle drei in der jeweiligen Schulwoche vorgesehenen Tests durchgeführt (1x Antigen-Schnelltest und 2x PCR-Test), dann gilt der Ninja-Pass als 2G-Nachweis für die gesamte Woche, unabhängig von der Gültigkeitsdauer der einzelnen Tests. Ist die jeweilige Testserie für den Ninja-Pass nicht komplett, dann gelten die jeweiligen Tests einzeln (Antigen-Schnelltest 48h und PCR-Test 72h).</w:t>
      </w:r>
    </w:p>
    <w:p w:rsidR="00591A65" w:rsidRPr="00591A65" w:rsidRDefault="00591A65" w:rsidP="00591A65">
      <w:pPr>
        <w:spacing w:after="100" w:afterAutospacing="1" w:line="240" w:lineRule="auto"/>
        <w:rPr>
          <w:rFonts w:ascii="Arial" w:eastAsia="Times New Roman" w:hAnsi="Arial" w:cs="Arial"/>
          <w:color w:val="333333"/>
          <w:sz w:val="24"/>
          <w:szCs w:val="24"/>
          <w:lang w:eastAsia="de-DE"/>
        </w:rPr>
      </w:pPr>
      <w:r w:rsidRPr="00591A65">
        <w:rPr>
          <w:rFonts w:ascii="Arial" w:eastAsia="Times New Roman" w:hAnsi="Arial" w:cs="Arial"/>
          <w:color w:val="333333"/>
          <w:sz w:val="24"/>
          <w:szCs w:val="24"/>
          <w:lang w:eastAsia="de-DE"/>
        </w:rPr>
        <w:t>Kinder und Jugendliche über 12 Jahren und 3 Monaten bis zum Ende der Schulpflicht benötigen einen jeweils aktuell gültigen 2,5G-Nachweis (PCR-Test 48h). Diese können auch jene aus dem Ninja-Pass sein.</w:t>
      </w:r>
    </w:p>
    <w:p w:rsidR="00591A65" w:rsidRPr="00591A65" w:rsidRDefault="00591A65" w:rsidP="00591A65">
      <w:pPr>
        <w:spacing w:after="0" w:line="240" w:lineRule="auto"/>
        <w:rPr>
          <w:rFonts w:ascii="Arial" w:eastAsia="Times New Roman" w:hAnsi="Arial" w:cs="Arial"/>
          <w:color w:val="333333"/>
          <w:sz w:val="24"/>
          <w:szCs w:val="24"/>
          <w:lang w:eastAsia="de-DE"/>
        </w:rPr>
      </w:pPr>
      <w:r w:rsidRPr="00591A65">
        <w:rPr>
          <w:rFonts w:ascii="Arial" w:eastAsia="Times New Roman" w:hAnsi="Arial" w:cs="Arial"/>
          <w:color w:val="333333"/>
          <w:sz w:val="24"/>
          <w:szCs w:val="24"/>
          <w:lang w:eastAsia="de-DE"/>
        </w:rPr>
        <w:t>Die Verpflichtung zur Vorlage eines Nachweises einer geringen epidemiologischen Gefahr gilt nicht für Kinder bis zum vollendeten zwölften Lebensjahr (in Wien bis zum vollendeten sechsten Lebensjahr). Nähere Informationen zum Corona-</w:t>
      </w:r>
      <w:proofErr w:type="spellStart"/>
      <w:r w:rsidRPr="00591A65">
        <w:rPr>
          <w:rFonts w:ascii="Arial" w:eastAsia="Times New Roman" w:hAnsi="Arial" w:cs="Arial"/>
          <w:color w:val="333333"/>
          <w:sz w:val="24"/>
          <w:szCs w:val="24"/>
          <w:lang w:eastAsia="de-DE"/>
        </w:rPr>
        <w:t>Testpass</w:t>
      </w:r>
      <w:proofErr w:type="spellEnd"/>
      <w:r w:rsidRPr="00591A65">
        <w:rPr>
          <w:rFonts w:ascii="Arial" w:eastAsia="Times New Roman" w:hAnsi="Arial" w:cs="Arial"/>
          <w:color w:val="333333"/>
          <w:sz w:val="24"/>
          <w:szCs w:val="24"/>
          <w:lang w:eastAsia="de-DE"/>
        </w:rPr>
        <w:t xml:space="preserve"> finden Sie hier: </w:t>
      </w:r>
      <w:hyperlink r:id="rId8" w:tgtFrame="_blank" w:tooltip="https://www.bmbwf.gv.at/dam/jcr:1c8dfe25-9042-4bd8-9c73-43a2daf631d6/coronatestpass_plakat.pdf" w:history="1">
        <w:r w:rsidRPr="00591A65">
          <w:rPr>
            <w:rFonts w:ascii="Arial" w:eastAsia="Times New Roman" w:hAnsi="Arial" w:cs="Arial"/>
            <w:color w:val="E10F21"/>
            <w:sz w:val="24"/>
            <w:szCs w:val="24"/>
            <w:u w:val="single"/>
            <w:lang w:eastAsia="de-DE"/>
          </w:rPr>
          <w:t>https://www.bmbwf.gv.at/dam/jcr:1c8dfe25-9042-4bd8-9c73-43a2daf631d6/coronatestpass_plakat.pdf</w:t>
        </w:r>
      </w:hyperlink>
    </w:p>
    <w:p w:rsidR="00591A65" w:rsidRPr="000A02C9" w:rsidRDefault="00591A65" w:rsidP="000A02C9">
      <w:pPr>
        <w:shd w:val="clear" w:color="auto" w:fill="FFFFFF"/>
        <w:spacing w:after="100" w:afterAutospacing="1" w:line="240" w:lineRule="auto"/>
        <w:rPr>
          <w:rFonts w:ascii="Arial" w:eastAsia="Times New Roman" w:hAnsi="Arial" w:cs="Arial"/>
          <w:color w:val="333333"/>
          <w:sz w:val="24"/>
          <w:szCs w:val="24"/>
          <w:lang w:eastAsia="de-DE"/>
        </w:rPr>
      </w:pPr>
    </w:p>
    <w:p w:rsidR="000A02C9" w:rsidRDefault="000A02C9"/>
    <w:sectPr w:rsidR="000A02C9" w:rsidSect="00F62B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180"/>
    <w:multiLevelType w:val="multilevel"/>
    <w:tmpl w:val="ADBA44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9"/>
    <w:rsid w:val="000A02C9"/>
    <w:rsid w:val="0047698E"/>
    <w:rsid w:val="00591A65"/>
    <w:rsid w:val="006D673B"/>
    <w:rsid w:val="00F62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3CF9"/>
  <w15:chartTrackingRefBased/>
  <w15:docId w15:val="{A2BF4BF6-DA98-4A5D-B0C1-CE5D70D2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02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2C9"/>
    <w:rPr>
      <w:color w:val="0000FF"/>
      <w:u w:val="single"/>
    </w:rPr>
  </w:style>
  <w:style w:type="character" w:styleId="Fett">
    <w:name w:val="Strong"/>
    <w:basedOn w:val="Absatz-Standardschriftart"/>
    <w:uiPriority w:val="22"/>
    <w:qFormat/>
    <w:rsid w:val="000A0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40634">
      <w:bodyDiv w:val="1"/>
      <w:marLeft w:val="0"/>
      <w:marRight w:val="0"/>
      <w:marTop w:val="0"/>
      <w:marBottom w:val="0"/>
      <w:divBdr>
        <w:top w:val="none" w:sz="0" w:space="0" w:color="auto"/>
        <w:left w:val="none" w:sz="0" w:space="0" w:color="auto"/>
        <w:bottom w:val="none" w:sz="0" w:space="0" w:color="auto"/>
        <w:right w:val="none" w:sz="0" w:space="0" w:color="auto"/>
      </w:divBdr>
      <w:divsChild>
        <w:div w:id="633873061">
          <w:marLeft w:val="0"/>
          <w:marRight w:val="0"/>
          <w:marTop w:val="0"/>
          <w:marBottom w:val="0"/>
          <w:divBdr>
            <w:top w:val="none" w:sz="0" w:space="0" w:color="auto"/>
            <w:left w:val="none" w:sz="0" w:space="0" w:color="auto"/>
            <w:bottom w:val="none" w:sz="0" w:space="0" w:color="auto"/>
            <w:right w:val="none" w:sz="0" w:space="0" w:color="auto"/>
          </w:divBdr>
        </w:div>
      </w:divsChild>
    </w:div>
    <w:div w:id="989089899">
      <w:bodyDiv w:val="1"/>
      <w:marLeft w:val="0"/>
      <w:marRight w:val="0"/>
      <w:marTop w:val="0"/>
      <w:marBottom w:val="0"/>
      <w:divBdr>
        <w:top w:val="none" w:sz="0" w:space="0" w:color="auto"/>
        <w:left w:val="none" w:sz="0" w:space="0" w:color="auto"/>
        <w:bottom w:val="none" w:sz="0" w:space="0" w:color="auto"/>
        <w:right w:val="none" w:sz="0" w:space="0" w:color="auto"/>
      </w:divBdr>
      <w:divsChild>
        <w:div w:id="1106535476">
          <w:marLeft w:val="0"/>
          <w:marRight w:val="0"/>
          <w:marTop w:val="0"/>
          <w:marBottom w:val="300"/>
          <w:divBdr>
            <w:top w:val="none" w:sz="0" w:space="0" w:color="auto"/>
            <w:left w:val="none" w:sz="0" w:space="0" w:color="auto"/>
            <w:bottom w:val="none" w:sz="0" w:space="0" w:color="auto"/>
            <w:right w:val="none" w:sz="0" w:space="0" w:color="auto"/>
          </w:divBdr>
          <w:divsChild>
            <w:div w:id="351733018">
              <w:marLeft w:val="0"/>
              <w:marRight w:val="0"/>
              <w:marTop w:val="0"/>
              <w:marBottom w:val="0"/>
              <w:divBdr>
                <w:top w:val="none" w:sz="0" w:space="0" w:color="auto"/>
                <w:left w:val="none" w:sz="0" w:space="0" w:color="auto"/>
                <w:bottom w:val="none" w:sz="0" w:space="0" w:color="auto"/>
                <w:right w:val="none" w:sz="0" w:space="0" w:color="auto"/>
              </w:divBdr>
              <w:divsChild>
                <w:div w:id="16554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137">
          <w:marLeft w:val="0"/>
          <w:marRight w:val="0"/>
          <w:marTop w:val="0"/>
          <w:marBottom w:val="300"/>
          <w:divBdr>
            <w:top w:val="none" w:sz="0" w:space="0" w:color="auto"/>
            <w:left w:val="none" w:sz="0" w:space="0" w:color="auto"/>
            <w:bottom w:val="none" w:sz="0" w:space="0" w:color="auto"/>
            <w:right w:val="none" w:sz="0" w:space="0" w:color="auto"/>
          </w:divBdr>
          <w:divsChild>
            <w:div w:id="1785996369">
              <w:marLeft w:val="0"/>
              <w:marRight w:val="0"/>
              <w:marTop w:val="0"/>
              <w:marBottom w:val="0"/>
              <w:divBdr>
                <w:top w:val="none" w:sz="0" w:space="0" w:color="auto"/>
                <w:left w:val="none" w:sz="0" w:space="0" w:color="auto"/>
                <w:bottom w:val="none" w:sz="0" w:space="0" w:color="auto"/>
                <w:right w:val="none" w:sz="0" w:space="0" w:color="auto"/>
              </w:divBdr>
              <w:divsChild>
                <w:div w:id="1576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958">
      <w:bodyDiv w:val="1"/>
      <w:marLeft w:val="0"/>
      <w:marRight w:val="0"/>
      <w:marTop w:val="0"/>
      <w:marBottom w:val="0"/>
      <w:divBdr>
        <w:top w:val="none" w:sz="0" w:space="0" w:color="auto"/>
        <w:left w:val="none" w:sz="0" w:space="0" w:color="auto"/>
        <w:bottom w:val="none" w:sz="0" w:space="0" w:color="auto"/>
        <w:right w:val="none" w:sz="0" w:space="0" w:color="auto"/>
      </w:divBdr>
    </w:div>
    <w:div w:id="1951159818">
      <w:bodyDiv w:val="1"/>
      <w:marLeft w:val="0"/>
      <w:marRight w:val="0"/>
      <w:marTop w:val="0"/>
      <w:marBottom w:val="0"/>
      <w:divBdr>
        <w:top w:val="none" w:sz="0" w:space="0" w:color="auto"/>
        <w:left w:val="none" w:sz="0" w:space="0" w:color="auto"/>
        <w:bottom w:val="none" w:sz="0" w:space="0" w:color="auto"/>
        <w:right w:val="none" w:sz="0" w:space="0" w:color="auto"/>
      </w:divBdr>
      <w:divsChild>
        <w:div w:id="126996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dam/jcr:1c8dfe25-9042-4bd8-9c73-43a2daf631d6/coronatestpass_plakat.pdf" TargetMode="External"/><Relationship Id="rId3" Type="http://schemas.openxmlformats.org/officeDocument/2006/relationships/settings" Target="settings.xml"/><Relationship Id="rId7" Type="http://schemas.openxmlformats.org/officeDocument/2006/relationships/hyperlink" Target="https://www.sportaustria.at/de/schwerpunkte/mitgliederservice/informationen-zum-coronavirus/faq-coronakr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austria.at/de/schwerpunkte/mitgliederservice/informationen-zum-coronavirus/faq-coronakrise/" TargetMode="External"/><Relationship Id="rId5" Type="http://schemas.openxmlformats.org/officeDocument/2006/relationships/hyperlink" Target="https://www.sportaustria.at/de/schwerpunkte/mitgliederservice/informationen-zum-coronavirus/faq-coronakri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Scherney</dc:creator>
  <cp:keywords/>
  <dc:description/>
  <cp:lastModifiedBy>Andrea Scherney</cp:lastModifiedBy>
  <cp:revision>1</cp:revision>
  <dcterms:created xsi:type="dcterms:W3CDTF">2021-12-13T13:59:00Z</dcterms:created>
  <dcterms:modified xsi:type="dcterms:W3CDTF">2021-12-13T15:56:00Z</dcterms:modified>
</cp:coreProperties>
</file>